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5D" w:rsidRDefault="005F6A5D" w:rsidP="008577C4">
      <w:pPr>
        <w:ind w:firstLine="709"/>
        <w:jc w:val="center"/>
        <w:rPr>
          <w:b/>
          <w:sz w:val="28"/>
          <w:szCs w:val="28"/>
          <w:lang w:eastAsia="en-US"/>
        </w:rPr>
      </w:pPr>
      <w:r w:rsidRPr="005F6A5D">
        <w:rPr>
          <w:b/>
          <w:sz w:val="28"/>
          <w:szCs w:val="28"/>
          <w:lang w:eastAsia="en-US"/>
        </w:rPr>
        <w:t>Полномочия администрации</w:t>
      </w:r>
    </w:p>
    <w:p w:rsidR="008577C4" w:rsidRDefault="00241148" w:rsidP="008577C4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Березовского</w:t>
      </w:r>
      <w:r w:rsidR="008577C4">
        <w:rPr>
          <w:b/>
          <w:sz w:val="28"/>
          <w:szCs w:val="28"/>
          <w:lang w:eastAsia="en-US"/>
        </w:rPr>
        <w:t xml:space="preserve"> сельсовета </w:t>
      </w:r>
    </w:p>
    <w:p w:rsidR="008577C4" w:rsidRPr="005F6A5D" w:rsidRDefault="008577C4" w:rsidP="008577C4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Кыштовского района Новосибирской области</w:t>
      </w:r>
    </w:p>
    <w:p w:rsidR="005F6A5D" w:rsidRPr="005F6A5D" w:rsidRDefault="005F6A5D" w:rsidP="005F6A5D">
      <w:pPr>
        <w:ind w:firstLine="709"/>
        <w:jc w:val="both"/>
        <w:rPr>
          <w:sz w:val="28"/>
          <w:szCs w:val="28"/>
          <w:lang w:eastAsia="en-US"/>
        </w:rPr>
      </w:pP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К полномочиям администрации по решению вопросов местного значения относятся: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1) разработка проекта местного бюджета и подготовка отчета о его исполнении;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2) владение, пользование и распоряжение от имени поселения имуществом, находящимся в муниципальной собственности Верх-Майзасского сельсовета;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3) осуществление международных и внешнеэкономических связей в соответствии с федеральными законами;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4) заключение соглашений с органами местного самоуправления Кыштовского района о передаче им части полномочий органов местного</w:t>
      </w:r>
      <w:r w:rsidR="00241148">
        <w:rPr>
          <w:sz w:val="28"/>
          <w:szCs w:val="28"/>
          <w:lang w:eastAsia="en-US"/>
        </w:rPr>
        <w:t xml:space="preserve"> самоуправления Березовского</w:t>
      </w:r>
      <w:r w:rsidRPr="005F6A5D">
        <w:rPr>
          <w:sz w:val="28"/>
          <w:szCs w:val="28"/>
          <w:lang w:eastAsia="en-US"/>
        </w:rPr>
        <w:t xml:space="preserve"> сельсовета на основании решения Совета депутатов;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6)</w:t>
      </w:r>
      <w:r w:rsidR="008577C4" w:rsidRPr="008577C4">
        <w:rPr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5F6A5D">
        <w:rPr>
          <w:sz w:val="28"/>
          <w:szCs w:val="28"/>
          <w:lang w:eastAsia="en-US"/>
        </w:rPr>
        <w:t xml:space="preserve">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9) участие в предупреждении и ликвидации последствий чрезвычайных ситуаций в границах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10) обеспечение первичных мер пожарной безопасности в границах населенных пунктов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lastRenderedPageBreak/>
        <w:t>12) создание условий для организации досуга и обеспечения жителей поселения услугами организаций культуры;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16) формирование архивных фондов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18) </w:t>
      </w:r>
      <w:r w:rsidR="008577C4" w:rsidRPr="008577C4">
        <w:rPr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20) содержание мест захоронения;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22)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</w:t>
      </w:r>
      <w:r w:rsidRPr="005F6A5D">
        <w:rPr>
          <w:sz w:val="28"/>
          <w:szCs w:val="28"/>
          <w:lang w:eastAsia="en-US"/>
        </w:rPr>
        <w:lastRenderedPageBreak/>
        <w:t xml:space="preserve">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23)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24)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25)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Верх-Майзасского сельсовета;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26) организация сбора статистических показателей, характеризующих состояние экономики и социальной сферы Верх-Майзасского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29) осуществление мероприятий по обеспечению безопасности людей на водных объектах, охране их жизни и здоровья;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30)</w:t>
      </w:r>
      <w:r w:rsidR="008577C4" w:rsidRPr="008577C4">
        <w:rPr>
          <w:sz w:val="28"/>
          <w:szCs w:val="28"/>
        </w:rPr>
        <w:t xml:space="preserve">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5F6A5D">
        <w:rPr>
          <w:sz w:val="28"/>
          <w:szCs w:val="28"/>
          <w:lang w:eastAsia="en-US"/>
        </w:rPr>
        <w:t>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32) организация и осуществление мероприятий по работе с детьми и молодежью в поселении;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34) осуществление муниципального лесного контроля;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35)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lastRenderedPageBreak/>
        <w:t>36)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37) создание условий для развития туризма;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38) соз</w:t>
      </w:r>
      <w:r w:rsidR="00241148">
        <w:rPr>
          <w:sz w:val="28"/>
          <w:szCs w:val="28"/>
          <w:lang w:eastAsia="en-US"/>
        </w:rPr>
        <w:t>дание музеев на территории Березовского</w:t>
      </w:r>
      <w:bookmarkStart w:id="0" w:name="_GoBack"/>
      <w:bookmarkEnd w:id="0"/>
      <w:r w:rsidRPr="005F6A5D">
        <w:rPr>
          <w:sz w:val="28"/>
          <w:szCs w:val="28"/>
          <w:lang w:eastAsia="en-US"/>
        </w:rPr>
        <w:t xml:space="preserve"> сельсовета;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39)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40) организация и осуществление муниципального контрол</w:t>
      </w:r>
      <w:r w:rsidR="00241148">
        <w:rPr>
          <w:sz w:val="28"/>
          <w:szCs w:val="28"/>
          <w:lang w:eastAsia="en-US"/>
        </w:rPr>
        <w:t>я на территории Березовского</w:t>
      </w:r>
      <w:r w:rsidRPr="005F6A5D">
        <w:rPr>
          <w:sz w:val="28"/>
          <w:szCs w:val="28"/>
          <w:lang w:eastAsia="en-US"/>
        </w:rPr>
        <w:t xml:space="preserve"> сельсовета;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41) разработка административных регламентов проведения проверок при осуществлении муниципального контроля;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42)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44) оказание поддержки социально ориентированным некоммерческим организациям в пределах полномочий, установленных </w:t>
      </w:r>
      <w:hyperlink r:id="rId4" w:history="1">
        <w:r w:rsidRPr="008577C4">
          <w:rPr>
            <w:sz w:val="28"/>
            <w:szCs w:val="28"/>
            <w:lang w:eastAsia="en-US"/>
          </w:rPr>
          <w:t>статьями 31.1</w:t>
        </w:r>
      </w:hyperlink>
      <w:r w:rsidRPr="005F6A5D">
        <w:rPr>
          <w:sz w:val="28"/>
          <w:szCs w:val="28"/>
          <w:lang w:eastAsia="en-US"/>
        </w:rPr>
        <w:t xml:space="preserve"> и </w:t>
      </w:r>
      <w:hyperlink r:id="rId5" w:history="1">
        <w:r w:rsidRPr="008577C4">
          <w:rPr>
            <w:sz w:val="28"/>
            <w:szCs w:val="28"/>
            <w:lang w:eastAsia="en-US"/>
          </w:rPr>
          <w:t>31.3</w:t>
        </w:r>
      </w:hyperlink>
      <w:r w:rsidRPr="005F6A5D">
        <w:rPr>
          <w:sz w:val="28"/>
          <w:szCs w:val="28"/>
          <w:lang w:eastAsia="en-US"/>
        </w:rPr>
        <w:t xml:space="preserve"> Федерального закона от 12.01.1996 № 7-ФЗ «О некоммерческих организациях»;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46) осуществление мер по противодействию коррупции в границах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47) участие в осуществлении деятельности по опеке и попечительству;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48) совершение нотариальных действий, предусмотренных законодательством, в случае отсутствия в поселении нотариуса;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49)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50)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51)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lastRenderedPageBreak/>
        <w:t>52)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53)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56)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57) осуществление деятельности по обращению с животными без владельцев, обитающими на территории поселения;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58)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59)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60)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61)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62)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</w:t>
      </w:r>
      <w:r w:rsidRPr="005F6A5D">
        <w:rPr>
          <w:sz w:val="28"/>
          <w:szCs w:val="28"/>
          <w:lang w:eastAsia="en-US"/>
        </w:rPr>
        <w:lastRenderedPageBreak/>
        <w:t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63)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64)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5F6A5D" w:rsidRPr="005F6A5D" w:rsidRDefault="005F6A5D" w:rsidP="005F6A5D">
      <w:pPr>
        <w:spacing w:after="200"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65)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115E73" w:rsidRPr="008577C4" w:rsidRDefault="00115E73">
      <w:pPr>
        <w:rPr>
          <w:sz w:val="28"/>
          <w:szCs w:val="28"/>
        </w:rPr>
      </w:pPr>
    </w:p>
    <w:sectPr w:rsidR="00115E73" w:rsidRPr="0085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46"/>
    <w:rsid w:val="00115E73"/>
    <w:rsid w:val="00241148"/>
    <w:rsid w:val="005F6A5D"/>
    <w:rsid w:val="008577C4"/>
    <w:rsid w:val="009C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6687"/>
  <w15:chartTrackingRefBased/>
  <w15:docId w15:val="{08B1E925-8200-4B5B-90FE-7AE953F7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25;fld=134;dst=173" TargetMode="External"/><Relationship Id="rId4" Type="http://schemas.openxmlformats.org/officeDocument/2006/relationships/hyperlink" Target="consultantplus://offline/main?base=LAW;n=117425;fld=134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verkh-mayzas</dc:creator>
  <cp:keywords/>
  <dc:description/>
  <cp:lastModifiedBy>spec-ber</cp:lastModifiedBy>
  <cp:revision>3</cp:revision>
  <dcterms:created xsi:type="dcterms:W3CDTF">2022-03-22T04:50:00Z</dcterms:created>
  <dcterms:modified xsi:type="dcterms:W3CDTF">2023-03-23T09:29:00Z</dcterms:modified>
</cp:coreProperties>
</file>