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98" w:rsidRPr="00D33498" w:rsidRDefault="00D33498" w:rsidP="00D33498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 w:cs="Times New Roman"/>
          <w:sz w:val="56"/>
          <w:szCs w:val="56"/>
          <w:lang w:eastAsia="ru-RU"/>
        </w:rPr>
      </w:pPr>
      <w:r w:rsidRPr="00D33498">
        <w:rPr>
          <w:rFonts w:ascii="Times New Roman" w:eastAsia="Times New Roman" w:hAnsi="Times New Roman" w:cs="Times New Roman"/>
          <w:sz w:val="56"/>
          <w:szCs w:val="56"/>
          <w:lang w:eastAsia="ru-RU"/>
        </w:rPr>
        <w:t>БЕРЁЗОВСКИЙ</w:t>
      </w:r>
      <w:r w:rsidRPr="00D33498">
        <w:rPr>
          <w:rFonts w:ascii="Script MT Bold" w:eastAsia="Times New Roman" w:hAnsi="Script MT Bold" w:cs="Times New Roman"/>
          <w:sz w:val="56"/>
          <w:szCs w:val="56"/>
          <w:lang w:eastAsia="ru-RU"/>
        </w:rPr>
        <w:t xml:space="preserve"> </w:t>
      </w:r>
      <w:r w:rsidRPr="00D33498">
        <w:rPr>
          <w:rFonts w:ascii="Times New Roman" w:eastAsia="Times New Roman" w:hAnsi="Times New Roman" w:cs="Times New Roman"/>
          <w:sz w:val="56"/>
          <w:szCs w:val="56"/>
          <w:lang w:eastAsia="ru-RU"/>
        </w:rPr>
        <w:t>ВЕСТНИК</w:t>
      </w:r>
    </w:p>
    <w:p w:rsidR="00D33498" w:rsidRPr="00D33498" w:rsidRDefault="00D33498" w:rsidP="00D33498">
      <w:pPr>
        <w:spacing w:after="0" w:line="240" w:lineRule="auto"/>
        <w:ind w:left="-744" w:firstLine="7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ИЗДАЁТСЯ С 29 МАЯ 2008 ГОДА * * *   БЕСПЛАТНЫЙ *</w:t>
      </w:r>
    </w:p>
    <w:p w:rsidR="00D33498" w:rsidRPr="00D33498" w:rsidRDefault="00D33498" w:rsidP="00D33498">
      <w:pPr>
        <w:spacing w:after="0" w:line="240" w:lineRule="auto"/>
        <w:ind w:left="-840" w:hanging="16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49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D33498" w:rsidRPr="00D33498" w:rsidRDefault="00D33498" w:rsidP="00D33498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34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11                                                                              </w:t>
      </w:r>
    </w:p>
    <w:p w:rsidR="00D33498" w:rsidRPr="00D33498" w:rsidRDefault="00D33498" w:rsidP="00D33498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34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февраля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 </w:t>
      </w:r>
      <w:proofErr w:type="gramStart"/>
      <w:r w:rsidRPr="00D334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НОМЕРЕ:   </w:t>
      </w:r>
      <w:proofErr w:type="gramEnd"/>
      <w:r w:rsidRPr="00D334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</w:t>
      </w:r>
      <w:r w:rsidRPr="00D334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 года</w:t>
      </w:r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498" w:rsidRPr="00D33498" w:rsidRDefault="00D33498" w:rsidP="00D33498">
      <w:pPr>
        <w:tabs>
          <w:tab w:val="left" w:pos="8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Стр.1-9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D3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15</w:t>
      </w:r>
    </w:p>
    <w:p w:rsidR="00D33498" w:rsidRPr="00D33498" w:rsidRDefault="00D33498" w:rsidP="00D33498">
      <w:pPr>
        <w:tabs>
          <w:tab w:val="left" w:pos="8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3498">
        <w:rPr>
          <w:rFonts w:ascii="Times New Roman" w:eastAsia="Calibri" w:hAnsi="Times New Roman" w:cs="Times New Roman"/>
          <w:b/>
          <w:bCs/>
          <w:szCs w:val="24"/>
        </w:rPr>
        <w:t xml:space="preserve">                           СОВЕТ ДЕПУТАТОВ БЕРЕЗОВСКОГО СЕЛЬСОВЕТА</w:t>
      </w:r>
    </w:p>
    <w:p w:rsidR="00D33498" w:rsidRPr="00D33498" w:rsidRDefault="00D33498" w:rsidP="00D33498">
      <w:pPr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D33498">
        <w:rPr>
          <w:rFonts w:ascii="Times New Roman" w:eastAsia="Calibri" w:hAnsi="Times New Roman" w:cs="Times New Roman"/>
          <w:b/>
          <w:bCs/>
          <w:szCs w:val="24"/>
        </w:rPr>
        <w:t xml:space="preserve">                     КЫШТОВСКОГО РАЙОНА НОВОСИБИРСКОЙ ОБЛАСТИ</w:t>
      </w: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D33498">
        <w:rPr>
          <w:rFonts w:ascii="Times New Roman" w:eastAsia="Calibri" w:hAnsi="Times New Roman" w:cs="Times New Roman"/>
          <w:b/>
          <w:bCs/>
          <w:szCs w:val="24"/>
        </w:rPr>
        <w:t>ПЯТОГО СОЗЫВА</w:t>
      </w:r>
    </w:p>
    <w:p w:rsidR="00D33498" w:rsidRPr="00D33498" w:rsidRDefault="00D33498" w:rsidP="00D3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D33498" w:rsidRPr="00D33498" w:rsidRDefault="00D33498" w:rsidP="00D3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334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РЕШЕНИЕ        </w:t>
      </w:r>
    </w:p>
    <w:p w:rsidR="00D33498" w:rsidRPr="00D33498" w:rsidRDefault="00D33498" w:rsidP="00D33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D33498" w:rsidRPr="00D33498" w:rsidRDefault="00D33498" w:rsidP="00D33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(41- сессия)</w:t>
      </w:r>
    </w:p>
    <w:p w:rsidR="00D33498" w:rsidRPr="00D33498" w:rsidRDefault="00D33498" w:rsidP="00D33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06.02.2019                     с. Березовка                             № 2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498" w:rsidRPr="00D33498" w:rsidRDefault="00D33498" w:rsidP="00D3349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условий предоставления в аренду муниципального имущества Березовского сельсовета Кыштовского района Новосибирской области, включенного в перечень муниципального имущества Березовского сельсовета Кыштовского района Новосибирской области, свободного от прав третьих лиц </w:t>
      </w:r>
      <w:r w:rsidRPr="00D334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права</w:t>
      </w: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ведения, права оперативного управления, а также</w:t>
      </w: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прав субъектов малого и среднего предпринимательства</w:t>
      </w:r>
      <w:r w:rsidRPr="00D334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льготы для субъектов малого и среднего предпринимательства</w:t>
      </w: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r w:rsidRPr="00D3349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Федеральным законом от 06.10.2003 № 131-ФЗ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hyperlink r:id="rId4" w:history="1">
        <w:r w:rsidRPr="00D334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общих принципах</w:t>
        </w:r>
      </w:hyperlink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Федерации", </w:t>
      </w:r>
      <w:r w:rsidRPr="00D3349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Федеральным законом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26.07.2006 № 135-ФЗ «О защите конкуренции», </w:t>
      </w:r>
      <w:r w:rsidRPr="00D3349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Федеральным законом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 209-ФЗ "</w:t>
      </w:r>
      <w:hyperlink r:id="rId5" w:history="1">
        <w:r w:rsidRPr="00D334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развитии малого</w:t>
        </w:r>
      </w:hyperlink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в Российской Федерации", Уставом Березовского сельсовета Кыштовского района Новосибирской области, Совет депутатов Березовского сельсовета Кыштовского района Новосибирской области 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D33498" w:rsidRPr="00D33498" w:rsidRDefault="00D33498" w:rsidP="00D33498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прилагаемый Порядок и условия предоставления в аренду муниципального имущества Березовского сельсовета Кыштовского района Новосибирской области, включенного в перечень муниципального имущества Березовского сельсовета Кыштовского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среднего предпринимательства), в том числе льготы для субъектов малого и среднего предпринимательства.</w:t>
      </w:r>
    </w:p>
    <w:p w:rsidR="00D33498" w:rsidRPr="00D33498" w:rsidRDefault="00D33498" w:rsidP="00D3349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Опубликовать настоящее решение в печатном издании «Березовский Вестник».</w:t>
      </w:r>
    </w:p>
    <w:p w:rsidR="00D33498" w:rsidRPr="00D33498" w:rsidRDefault="00D33498" w:rsidP="00D3349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решение вступает в силу с момента подписания.</w:t>
      </w:r>
    </w:p>
    <w:p w:rsidR="00D33498" w:rsidRPr="00D33498" w:rsidRDefault="00D33498" w:rsidP="00D3349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председатель Совета </w:t>
      </w:r>
    </w:p>
    <w:p w:rsidR="00D33498" w:rsidRPr="00D33498" w:rsidRDefault="00D33498" w:rsidP="00D334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                                                       Глава Березовского сельсовета   </w:t>
      </w:r>
    </w:p>
    <w:p w:rsidR="00D33498" w:rsidRPr="00D33498" w:rsidRDefault="00D33498" w:rsidP="00D334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                                Кыштовского района</w:t>
      </w:r>
    </w:p>
    <w:p w:rsidR="00D33498" w:rsidRPr="00D33498" w:rsidRDefault="00D33498" w:rsidP="00D334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                                      Новосибирской области</w:t>
      </w:r>
    </w:p>
    <w:p w:rsidR="00D33498" w:rsidRPr="00D33498" w:rsidRDefault="00D33498" w:rsidP="00D334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33498" w:rsidRPr="00D33498" w:rsidRDefault="00D33498" w:rsidP="00D334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В.П. Дорошкевич                                  __________В.А. Шмаков  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33498" w:rsidRPr="00D33498" w:rsidRDefault="00D33498" w:rsidP="00D33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41</w:t>
      </w:r>
      <w:proofErr w:type="gramEnd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</w:t>
      </w: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Совета депутатов Березовского сельсовета</w:t>
      </w: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Кыштовского района Новосибирской области</w:t>
      </w:r>
    </w:p>
    <w:p w:rsidR="00D33498" w:rsidRPr="00D33498" w:rsidRDefault="00D33498" w:rsidP="00D33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06.022019 № 2</w:t>
      </w:r>
    </w:p>
    <w:p w:rsidR="00D33498" w:rsidRPr="00D33498" w:rsidRDefault="00D33498" w:rsidP="00D33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498" w:rsidRPr="00D33498" w:rsidRDefault="00D33498" w:rsidP="00D3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в аренду муниципального имущества Березовского сельсовета Кыштовского района Новосибирской области включенного в перечень муниципального имущества Березовского сельсовета Кыштовского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предпринимательства.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  <w:t xml:space="preserve">1. ОБЩИЕ ПОЛОЖЕНИЯ </w:t>
      </w:r>
    </w:p>
    <w:p w:rsidR="00D33498" w:rsidRPr="00D33498" w:rsidRDefault="00D33498" w:rsidP="00D33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и условия предоставления в аренду муниципального имущества</w:t>
      </w:r>
      <w:r w:rsidRPr="00D3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  <w:r w:rsidRPr="00D3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включенного в перечень муниципального имущества Березовского сельсовета Кыштовского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предпринимательства), в том числе льготы для субъектов малого и среднего предпринимательства (далее – Порядок и условия), разработаны в соответствии с Земельным кодексом,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"</w:t>
      </w:r>
      <w:hyperlink r:id="rId6" w:history="1">
        <w:r w:rsidRPr="00D334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развитии малого</w:t>
        </w:r>
      </w:hyperlink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в Российской Федерации", Федеральным законом от 26.07.2006 № 135-ФЗ «О защите конкуренции», Уставом Березовского сельсовета Кыштовского района Новосибирской области.</w:t>
      </w:r>
    </w:p>
    <w:p w:rsidR="00D33498" w:rsidRPr="00D33498" w:rsidRDefault="00D33498" w:rsidP="00D33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D33498" w:rsidRPr="00D33498" w:rsidRDefault="00D33498" w:rsidP="00D33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и условия устанавливают процедуру предоставления в аренду имущества, находящегося в муниципальной собственности Березовского сельсовета</w:t>
      </w:r>
      <w:r w:rsidRPr="00D3349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области, включенного в перечень имущества, находящегося в муниципальной собственности Березовского сельсовета Кыштовского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 (далее субъекты МСП).</w:t>
      </w:r>
    </w:p>
    <w:p w:rsidR="00D33498" w:rsidRPr="00D33498" w:rsidRDefault="00D33498" w:rsidP="00D334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Арендодателем имущества, </w:t>
      </w:r>
      <w:proofErr w:type="gramStart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включенного  в</w:t>
      </w:r>
      <w:proofErr w:type="gramEnd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Перечень, являются: </w:t>
      </w:r>
    </w:p>
    <w:p w:rsidR="00D33498" w:rsidRPr="00D33498" w:rsidRDefault="00D33498" w:rsidP="00D33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Березовского сельсовета Кыштовского района Новосибирской области (далее – администрация) в отношении имущества, составляющего казну Березовского сельсовета Кыштовского района Новосибирской области,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33498" w:rsidRPr="00D33498" w:rsidRDefault="00D33498" w:rsidP="00D33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унитарные предприятия Березовского сельсовета Кыштовского района Новосибирской области и муниципальные учреждения Березовского сельсовета Кыштовского района Новосибирской области в отношении имущества, закрепленного за ними на праве хозяйственного ведения или оперативного управления.</w:t>
      </w:r>
    </w:p>
    <w:p w:rsidR="00D33498" w:rsidRPr="00D33498" w:rsidRDefault="00D33498" w:rsidP="00D33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Арендаторами имущества, включенного в перечень, являются: 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субъекты МСП, за исключением субъектов МСП, которым в соответствии с Федеральным законом от 24.07.2007 № 209-ФЗ «О развитии малого и среднего предпринимательства в Российской Федерации» не может оказываться поддержка;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организации, образующие инфраструктуру поддержки субъектов МСП.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1.5. Заключение договоров аренды имущества, включенного в Перечень, осуществляется: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торгах, проводимых в форме конкурсов или аукционов;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без проведения торгов в случаях, предусмотренных статьей 17.1. Федерального закона от 26.07.2006 № 135-ФЗ «О защите конкуренции».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1.6. Заключение договоров аренды земельного участка, включенного в Перечень, осуществляется: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на торгах, проводимых в форме аукциона;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без проведения торгов в случаях, предусмотренных пунктом 2 статьи 39.6 Земельного кодекса Российской Федерации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проведения торгов создается комиссия по проведению конкурсов и аукционов на право заключения договоров аренды имущества, находящегося в муниципальной собственности Березовского сельсовета Кыштовского района Новосибирской области, включенного в Перечень (далее - комиссия).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и положение о комиссии утверждаются постановлением администрации.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включаются в обязательном порядке представители Совета по содействию малому и среднему предпринимательству Кыштовского района Новосибирской области.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 УСЛОВИЯ ПРЕДОСТАВЛЕНИЯ В АРЕНДУ ИМУЩЕСТВА, ВКЛЮЧЕННОГО В ПЕРЕЧЕНЬ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Организация и проведение конкурсов или аукционов на право заключения договоров аренды имущества, включенного в Перечень (за исключением земельных участков) осуществляется в порядке, установленном </w:t>
      </w:r>
      <w:hyperlink r:id="rId7" w:history="1">
        <w:r w:rsidRPr="00D334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антимонопольной службы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D33498" w:rsidRPr="00D33498" w:rsidRDefault="00D33498" w:rsidP="00D334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2.2. Организация и проведение аукциона на право заключения договоров аренды земельных участков, включенных в Перечень осуществляется в порядке, установленном статьями 39.11-39.13 Земельного кодекса Российской Федерации, за исключением случаев, предусмотренных пунктом 2 статьи 39.6 указанного кодекса.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Процедура подачи заявок на участие в торгах субъектам МСП, организациями, образующими инфраструктуру поддержки субъектов МСП, 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Для предоставления имущества, включенного в Перечень, без проведения торгов субъекты МСП и организации, образующие инфраструктуру поддержки субъектов </w:t>
      </w:r>
      <w:proofErr w:type="gramStart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  (</w:t>
      </w:r>
      <w:proofErr w:type="gramEnd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заявители), обращаются к арендатору с заявлением о предоставлении такого имущества с указанием цели его использования (далее - заявление).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7"/>
      <w:bookmarkEnd w:id="0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 заявлением представляются следующие документы: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2.5.1. копия документа, удостоверяющего личность (представителя заявителя);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копии учредительных документов (для юридических лиц); 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копии документов, подтверждающих полномочия руководителя (для юридических лиц);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заключения договора </w:t>
      </w:r>
      <w:proofErr w:type="gramStart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 является</w:t>
      </w:r>
      <w:proofErr w:type="gramEnd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крупной сделкой);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"О развитии малого и среднего предпринимательства в Российской Федерации", по форме, утвержденной приказом Минэкономразвития России от 10.03.2016 №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"О развитии малого и среднего предпринимательства в Российской Федерации".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указанное в подпункте </w:t>
      </w:r>
      <w:proofErr w:type="gramStart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2.5.6.,</w:t>
      </w:r>
      <w:proofErr w:type="gramEnd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организациями, образующими инфраструктуру поддержки субъектов МСП.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33498">
        <w:rPr>
          <w:rFonts w:ascii="Times New Roman" w:eastAsia="Calibri" w:hAnsi="Times New Roman" w:cs="Times New Roman"/>
          <w:sz w:val="28"/>
          <w:szCs w:val="28"/>
        </w:rPr>
        <w:t>Администрация самостоятельно запрашивает в рамках межведомственного информационного взаимодействия выписку из Единого государственного реестра юридических лиц/выписку из единого государственного реестра индивидуальных предпринимателей.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Заявление и документы, указанные в пункте 2.5. настоящего Порядка и условий, рассматриваются арендодателем в течение 30 календарных дней с момента их поступления</w:t>
      </w:r>
      <w:bookmarkStart w:id="1" w:name="P113"/>
      <w:bookmarkEnd w:id="1"/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арендодатель принимает решение заключить договор аренды имущества, включенного в Перечень, либо отказать в предоставлении в аренду такого имущества с указанием оснований отказа, предусмотренных пунктом 2.7. настоящего Порядка и условий.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 для отказа в предоставлении в аренду имущества, включенного в Перечень: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представленных документов требованиям, предусмотренным пунктом </w:t>
      </w:r>
      <w:hyperlink r:id="rId8" w:anchor="P87" w:history="1">
        <w:r w:rsidRPr="00D334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2.5.</w:t>
        </w:r>
      </w:hyperlink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условий;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документов, содержащих недостоверные сведения;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субъекта малого и среднего предпринимательства требованиям, установленным </w:t>
      </w:r>
      <w:hyperlink r:id="rId9" w:history="1">
        <w:r w:rsidRPr="00D334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</w:t>
        </w:r>
      </w:hyperlink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развитии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малого и среднего предпринимательства в Российской Федерации";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отсутствуют основания для предоставления заявителю имущества, включенного в Перечень, без проведения торгов (в случае, если обращение заявителя содержит просьбу о предоставлении имущества, включенного в Перечень, без торгов);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свободного имущества, включенного в Перечень;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указанное в заявлении имущество является предметом действующего договора аренды;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несоответствие цели (целей) использования имущества, заявляемой потенциальным арендатором, функциональному назначению данного имущества;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заявителю предоставлено в аренду имущество, включенное в Перечень, и срок такого договора аренды не истек;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9) с момента выявления нарушений Порядка и условий, допущенных заявителем, в том числе не обеспечившим целевого использования предоставленного в аренду имущества, прошло не менее чем три года.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отказа в предоставлении земельного участка без проведения торгов, предусмотрены статьей 39.16 Земельного кодекса Российской Федерации.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В АРЕНДУ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ВКЛЮЧЕННОГО В ПЕРЕЧЕНЬ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Срок, на который заключаются договоры в отношении имущества, включенного в Перечень, составляет не менее чем пять лет.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D33498" w:rsidRPr="00D33498" w:rsidRDefault="00D33498" w:rsidP="00D33498">
      <w:pPr>
        <w:shd w:val="clear" w:color="auto" w:fill="FFFFFF"/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D334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арендную плату по договору не входят необходимые эксплуатационные расходы, связанные с содержанием имущества.</w:t>
      </w:r>
    </w:p>
    <w:p w:rsidR="00D33498" w:rsidRPr="00D33498" w:rsidRDefault="00D33498" w:rsidP="00D334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платы, определенной по результатам рыночной оценки в соответствии с Федеральным </w:t>
      </w:r>
      <w:hyperlink r:id="rId10" w:history="1">
        <w:r w:rsidRPr="00D334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«Об оценочной деятельности в Российской Федерации», или в размере не менее полутора процентов кадастровой стоимости такого земельного участка</w:t>
      </w:r>
      <w:r w:rsidRPr="00D334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за исключением случая, </w:t>
      </w:r>
      <w:r w:rsidRPr="00D334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предусмотренного частью 15 статьи 39.11 Земельного кодекса Российской Федерации.</w:t>
      </w:r>
    </w:p>
    <w:p w:rsidR="00D33498" w:rsidRPr="00D33498" w:rsidRDefault="00D33498" w:rsidP="00D334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Годовой размер арендной платы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 пользование имуществом, включенным в Перечень, арендная плата за первый год аренды вносится арендатором в течение шести месяцев с даты подписания договора. Оплата за последующие года действия договора аренды вносится, начиная со второго года действия договора, ежемесячно: до десятого числа месяца, следующего за расчетным, в порядке, установленном договором аренды.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Льготы для субъектов МСП, предоставляется в виде применения понижающего коэффициента, корректирующего величину размера арендной платы, равного 0,8.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Льгота по арендной плате применяется при выполнении всей совокупности следующих условий: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Соблюдение заявительного порядка для предоставления льготы по арендной плате (при подаче заявления, установленного пунктом 2.4. Порядка и условий, заявители прописывают в нем просьбу о предоставлении льготы);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Имущество предоставляется субъекту МСП для осуществления социально значимого вида деятельности;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Субъект МСП осуществляет социально значимый вид деятельности в период действия договора аренды.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Арендатор лишается права на льготу, указанную в пункте 3.4. настоящего Порядка и условий,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Перечень социально значимых видов деятельности, осуществляемых СМП, устанавливается правовым актом администрации Березовского сельсовета Кыштовского района Новосибирской области.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заключении договора аренды имущества, включенного в перечень, на срок пять лет арендная плата вносится арендатором: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год аренды - 40 процентов от размера арендной платы, установленного в договоре аренды;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второй год аренды - 60 процентов от размера арендной платы, установленного в договоре аренды;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год аренды - 80 процентов от размера арендной платы, установленного в договоре аренды;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четвертый год аренды и далее - 100 процентов от размера арендной платы, установленного в договоре аренды.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3.9. При заключении договора аренды имущества, включенного в Перечень, на срок от четырех до пяти лет арендная плата вносится арендатором: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первый год аренды - 40 процентов от размера арендной платы, установленного в договоре аренды;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второй год аренды - 80 процентов от размера арендной платы, установленного в договоре аренды;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третий год аренды и далее - 100 процентов от размера арендной платы, установленного в договоре аренды.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3.10.  При заключении договора аренды имущества, включенного в Перечень, на срок от трех до четырех лет арендная плата вносится арендатором: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первый год аренды - 40 процентов от размера арендной платы, установленного в договоре аренды;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второй год аренды и далее - 100 процентов от размера арендной платы, установленного в договоре аренды.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3.11. При заключении договора аренды имущества, включенного в Перечень, на срок от двух до трех лет арендная плата вносится арендатором: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первый год аренды - 50 процентов от размера арендной платы, установленного в договоре аренды;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второй год аренды и далее - 100 процентов от размера арендной платы, установленного в договоре аренды.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3.12. При заключении договора аренды имущества, включенного в Перечень, на срок менее двух лет арендная плата вносится арендатором в размере 100 процентов.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3.13. Положения пунктов 3.9 – 3.12 Порядка применяются при уменьшении срока договора аренды на основании поданного до заключения такого договора заявления лица, приобретающего права пользования имуществом, включенным в Перечень, в соответствии с абзацем 2 пункта 3.1. Порядка.</w:t>
      </w:r>
    </w:p>
    <w:p w:rsidR="00D33498" w:rsidRPr="00D33498" w:rsidRDefault="00D33498" w:rsidP="00D334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3.14.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D33498" w:rsidRPr="00D33498" w:rsidRDefault="00D33498" w:rsidP="00D334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tabs>
          <w:tab w:val="left" w:pos="1418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РАСТОРЖЕНИЕ И ПРЕКРАЩЕНИЕ ДОГОВОРА АРЕНДЫ</w:t>
      </w:r>
    </w:p>
    <w:p w:rsidR="00D33498" w:rsidRPr="00D33498" w:rsidRDefault="00D33498" w:rsidP="00D3349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 истечении срока договора аренды арендатор обязан возвратить муниципальное имущество по акту приема-передачи. Сведения об освободившемся имуществе вносятся в Перечень. Указанные сведения </w:t>
      </w: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подлежат обязательному опубликованию и размещению в сети «Интернет» на официальном сайте администрации.</w:t>
      </w:r>
    </w:p>
    <w:p w:rsidR="00D33498" w:rsidRPr="00D33498" w:rsidRDefault="00D33498" w:rsidP="00D3349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Арендодатель и арендатор вправе требовать досрочного расторжения договора аренды по основаниям и в порядке, установленном договором аренды и действующим гражданским законодательством Российской Федерации.</w:t>
      </w:r>
    </w:p>
    <w:p w:rsidR="00D33498" w:rsidRPr="00D33498" w:rsidRDefault="00D33498" w:rsidP="00D33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9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Вопросы передачи в аренду муниципального имущества, не оговоренные настоящим Порядком и условиями, регулируются действующим гражданским законодательством Российской Федерации и договором аренды.</w:t>
      </w:r>
    </w:p>
    <w:p w:rsidR="00D33498" w:rsidRPr="00D33498" w:rsidRDefault="00D33498" w:rsidP="00D3349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33498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D33498" w:rsidRPr="00D33498" w:rsidRDefault="00D33498" w:rsidP="00D3349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498" w:rsidRPr="00D33498" w:rsidRDefault="00D33498" w:rsidP="00D334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11.02.2019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Брикман</w:t>
      </w:r>
      <w:proofErr w:type="spellEnd"/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Р., </w:t>
      </w:r>
      <w:proofErr w:type="spellStart"/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Клинцова</w:t>
      </w:r>
      <w:proofErr w:type="spellEnd"/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>632286  Новосибирская</w:t>
      </w:r>
      <w:proofErr w:type="gramEnd"/>
      <w:r w:rsidRPr="00D3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98" w:rsidRPr="00D33498" w:rsidRDefault="00D33498" w:rsidP="00D3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DB" w:rsidRDefault="00B066DB">
      <w:bookmarkStart w:id="2" w:name="_GoBack"/>
      <w:bookmarkEnd w:id="2"/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F9"/>
    <w:rsid w:val="000010F9"/>
    <w:rsid w:val="0014130A"/>
    <w:rsid w:val="00B066DB"/>
    <w:rsid w:val="00D3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46CE6-E22C-4BA6-9D22-4CEE476D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0;&#1082;&#1090;&#1086;&#1088;\Documents\&#1057;&#1045;&#1057;&#1057;&#1048;&#1048;\&#1089;&#1077;&#1089;&#1089;&#1080;&#1080;%202019\2%20&#1056;&#1057;%20&#8470;2%20&#1086;&#1090;%2006.02.2019&#1075;.%20&#1054;&#1073;%20&#1091;&#1090;&#1074;&#1077;&#1088;&#1078;&#1076;&#1077;&#1085;&#1080;&#1080;%20&#1087;&#1086;&#1088;&#1103;&#1076;&#1082;&#1072;%20&#1080;%20&#1091;&#1089;&#1083;&#1086;&#1074;&#1080;&#1081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936BE33F62D9280E6F8F9A1DDA86FF62B1F7AA851D08C9CEB51D77C179F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67029B2BF981BAF9EE81FB7966073D00D4C24CAB3E8A0A67C3D394ABE154C1BB3883B245D6D3633L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867029B2BF981BAF9EE81FB7966073D00D4C24CAB3E8A0A67C3D394ABE154C1BB3883B245D6D3633LCH" TargetMode="External"/><Relationship Id="rId10" Type="http://schemas.openxmlformats.org/officeDocument/2006/relationships/hyperlink" Target="consultantplus://offline/ref=7C1782DDF775B6053E3AA17450AFEF64EE9B34F45B418BB67D7CA37808T1S6E" TargetMode="External"/><Relationship Id="rId4" Type="http://schemas.openxmlformats.org/officeDocument/2006/relationships/hyperlink" Target="consultantplus://offline/ref=68867029B2BF981BAF9EE81FB7966073D3044F2DCCBFE8A0A67C3D394ABE154C1BB3883B245D693733LBH" TargetMode="External"/><Relationship Id="rId9" Type="http://schemas.openxmlformats.org/officeDocument/2006/relationships/hyperlink" Target="consultantplus://offline/ref=68867029B2BF981BAF9EE81FB7966073D00D4C24CAB3E8A0A67C3D394ABE154C1BB3883B245D6F3533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3201</Words>
  <Characters>18247</Characters>
  <Application>Microsoft Office Word</Application>
  <DocSecurity>0</DocSecurity>
  <Lines>152</Lines>
  <Paragraphs>42</Paragraphs>
  <ScaleCrop>false</ScaleCrop>
  <Company>MFNSO</Company>
  <LinksUpToDate>false</LinksUpToDate>
  <CharactersWithSpaces>21406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2019-03-14T09:41:00Z</dcterms:created>
  <dcterms:modified xsi:type="dcterms:W3CDTF">2019-03-14T09:42:00Z</dcterms:modified>
</cp:coreProperties>
</file>